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1E48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  <w:t>PROGRAMMES DE SUBVENTIONS &amp; CONTRIBUTIONS À EDSC D’INTÉRÊT POUR LES CLOSM</w:t>
      </w:r>
    </w:p>
    <w:p w14:paraId="53A0A844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</w:p>
    <w:p w14:paraId="55641923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  <w:t>ESDC GRANTS AND CONTRIBUTIONS PROGRAMS OF INTEREST TO OLMCS</w:t>
      </w:r>
    </w:p>
    <w:p w14:paraId="590AD637" w14:textId="324F93AA" w:rsidR="00CC620E" w:rsidRDefault="00CC620E" w:rsidP="00CC620E">
      <w:pPr>
        <w:spacing w:after="160" w:line="480" w:lineRule="auto"/>
        <w:contextualSpacing/>
        <w:rPr>
          <w:rFonts w:ascii="Arial" w:eastAsia="Times New Roman" w:hAnsi="Arial" w:cs="Arial"/>
          <w:lang w:eastAsia="ja-JP"/>
        </w:rPr>
      </w:pPr>
    </w:p>
    <w:p w14:paraId="142F9362" w14:textId="650E167A" w:rsidR="008E7625" w:rsidRPr="008E7625" w:rsidRDefault="00550F23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n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rale des comp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tences et de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l’emploi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DGCE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Skills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Employment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SEB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0035E043" w14:textId="186784E7" w:rsidR="008E7625" w:rsidRPr="008E7625" w:rsidRDefault="00200FD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Direction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générale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de la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sécurité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du revenu et du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développement social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DGSRDS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Income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Security and Social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Development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ISSD</w:t>
      </w:r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DE90CA9" w14:textId="7131000D" w:rsidR="008E7625" w:rsidRPr="008E7625" w:rsidRDefault="00F3753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 l’a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pprentissage </w:t>
      </w: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(Apprentissage)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– Learning </w:t>
      </w:r>
      <w:r w:rsidR="005548FB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Branch (Learning)</w:t>
      </w:r>
    </w:p>
    <w:p w14:paraId="60976A37" w14:textId="58BFA3D4" w:rsidR="008E7625" w:rsidRPr="008E7625" w:rsidRDefault="0011752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des politiques straté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giques et de service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DGPSS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Strategy</w:t>
      </w:r>
      <w:proofErr w:type="spellEnd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Service Policy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SSPB</w:t>
      </w:r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BD29866" w14:textId="49AF7089" w:rsidR="008E7625" w:rsidRPr="008E7625" w:rsidRDefault="008E762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Programme du travail 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Labour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P</w:t>
      </w:r>
      <w:r w:rsid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rogram</w:t>
      </w:r>
    </w:p>
    <w:p w14:paraId="492D416B" w14:textId="40A28B02" w:rsidR="008E7625" w:rsidRPr="008E7625" w:rsidRDefault="00DB1E67" w:rsidP="008E7625">
      <w:pPr>
        <w:spacing w:after="160" w:line="259" w:lineRule="auto"/>
        <w:rPr>
          <w:rFonts w:ascii="Arial" w:eastAsia="Calibri" w:hAnsi="Arial" w:cs="Arial"/>
          <w:strike/>
          <w:kern w:val="2"/>
          <w:sz w:val="22"/>
          <w:szCs w:val="22"/>
          <w:lang w:val="fr-CA"/>
          <w14:ligatures w14:val="standardContextual"/>
        </w:rPr>
      </w:pPr>
      <w:r w:rsidRPr="00DB1E67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du Programme des travailleurs ét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rangers temporaires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DGPTET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Temporary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Foreign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Worker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TFWPB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899"/>
      </w:tblGrid>
      <w:tr w:rsidR="0046647D" w:rsidRPr="00F02189" w14:paraId="47FDB441" w14:textId="77777777" w:rsidTr="006F0D1E">
        <w:tc>
          <w:tcPr>
            <w:tcW w:w="6091" w:type="dxa"/>
            <w:vAlign w:val="center"/>
          </w:tcPr>
          <w:p w14:paraId="65D39BCD" w14:textId="64A8602E" w:rsidR="0046647D" w:rsidRPr="00DD288A" w:rsidRDefault="00F02189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Nom du programme / Program Name</w:t>
            </w:r>
          </w:p>
        </w:tc>
        <w:tc>
          <w:tcPr>
            <w:tcW w:w="2899" w:type="dxa"/>
            <w:vAlign w:val="center"/>
          </w:tcPr>
          <w:p w14:paraId="020D0176" w14:textId="1B25FEDB" w:rsidR="0046647D" w:rsidRPr="00DD288A" w:rsidRDefault="001D4E5D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Direction générale / Branch</w:t>
            </w:r>
          </w:p>
        </w:tc>
      </w:tr>
      <w:tr w:rsidR="00FB3B55" w:rsidRPr="006F0D1E" w14:paraId="6C7AD29B" w14:textId="77777777" w:rsidTr="006F0D1E">
        <w:tc>
          <w:tcPr>
            <w:tcW w:w="6091" w:type="dxa"/>
          </w:tcPr>
          <w:p w14:paraId="6AF8F7C8" w14:textId="5DFFCCEB" w:rsidR="00FB3B55" w:rsidRPr="006F0D1E" w:rsidRDefault="00FB3B55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Ententes sur le développement de la main-d’œuvre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Agreements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(WDA)</w:t>
            </w:r>
          </w:p>
        </w:tc>
        <w:tc>
          <w:tcPr>
            <w:tcW w:w="2899" w:type="dxa"/>
          </w:tcPr>
          <w:p w14:paraId="6C46A026" w14:textId="10DF5CDA" w:rsidR="00FB3B55" w:rsidRPr="006F0D1E" w:rsidRDefault="00ED5D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DGCE-SEB</w:t>
            </w:r>
          </w:p>
        </w:tc>
      </w:tr>
      <w:tr w:rsidR="00FB3B55" w:rsidRPr="006F0D1E" w14:paraId="20F6B106" w14:textId="77777777" w:rsidTr="006F0D1E">
        <w:tc>
          <w:tcPr>
            <w:tcW w:w="6091" w:type="dxa"/>
          </w:tcPr>
          <w:p w14:paraId="3EEE6770" w14:textId="43D3B936" w:rsidR="00FB3B55" w:rsidRPr="006F0D1E" w:rsidRDefault="00FE2F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d'habilitation pour les communautés de langue officielle en situation minoritaire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Enabling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Official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Language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Minority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Communities</w:t>
            </w:r>
            <w:proofErr w:type="spellEnd"/>
          </w:p>
        </w:tc>
        <w:tc>
          <w:tcPr>
            <w:tcW w:w="2899" w:type="dxa"/>
          </w:tcPr>
          <w:p w14:paraId="5B031984" w14:textId="782A889F" w:rsidR="00FB3B55" w:rsidRPr="006F0D1E" w:rsidRDefault="007212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692A45F3" w14:textId="77777777" w:rsidTr="006F0D1E">
        <w:tc>
          <w:tcPr>
            <w:tcW w:w="6091" w:type="dxa"/>
          </w:tcPr>
          <w:p w14:paraId="32F20561" w14:textId="689177E6" w:rsidR="00FB3B55" w:rsidRPr="006F0D1E" w:rsidRDefault="0064093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d'intégration pour les personnes handicapées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Opportunities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Persons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with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(OFPD)</w:t>
            </w:r>
          </w:p>
        </w:tc>
        <w:tc>
          <w:tcPr>
            <w:tcW w:w="2899" w:type="dxa"/>
          </w:tcPr>
          <w:p w14:paraId="09C517AF" w14:textId="6C44C6AC" w:rsidR="00FB3B55" w:rsidRPr="006F0D1E" w:rsidRDefault="00DE53ED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0EA9062E" w14:textId="77777777" w:rsidTr="006F0D1E">
        <w:tc>
          <w:tcPr>
            <w:tcW w:w="6091" w:type="dxa"/>
          </w:tcPr>
          <w:p w14:paraId="15CA7005" w14:textId="09C303D4" w:rsidR="00FB3B55" w:rsidRPr="006F0D1E" w:rsidRDefault="008B023D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Initiative Service jeunesse Canada – Canada Service Corps</w:t>
            </w:r>
          </w:p>
        </w:tc>
        <w:tc>
          <w:tcPr>
            <w:tcW w:w="2899" w:type="dxa"/>
          </w:tcPr>
          <w:p w14:paraId="12382325" w14:textId="3570F5F6" w:rsidR="00FB3B55" w:rsidRPr="006F0D1E" w:rsidRDefault="006C613D" w:rsidP="006F0D1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- Learning</w:t>
            </w:r>
          </w:p>
        </w:tc>
      </w:tr>
      <w:tr w:rsidR="00FB3B55" w:rsidRPr="006F0D1E" w14:paraId="1FFA9D31" w14:textId="77777777" w:rsidTr="006F0D1E">
        <w:tc>
          <w:tcPr>
            <w:tcW w:w="6091" w:type="dxa"/>
          </w:tcPr>
          <w:p w14:paraId="055ECDFC" w14:textId="5F0F6F6B" w:rsidR="00FB3B55" w:rsidRPr="006F0D1E" w:rsidRDefault="00166F7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Mesures de soutien pour l’information sur le marché du travail au Canada – Support for Labour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Market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Information</w:t>
            </w:r>
          </w:p>
        </w:tc>
        <w:tc>
          <w:tcPr>
            <w:tcW w:w="2899" w:type="dxa"/>
          </w:tcPr>
          <w:p w14:paraId="2110E3A9" w14:textId="2EFBAD7C" w:rsidR="00FB3B55" w:rsidRPr="006F0D1E" w:rsidRDefault="00795111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22B07602" w14:textId="77777777" w:rsidTr="006F0D1E">
        <w:tc>
          <w:tcPr>
            <w:tcW w:w="6091" w:type="dxa"/>
          </w:tcPr>
          <w:p w14:paraId="5A97D3E5" w14:textId="10CBE02F" w:rsidR="00DE53ED" w:rsidRPr="006F0D1E" w:rsidRDefault="00562758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solutions pour la main-d'œuvre sectorielle (PSMS)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Sectoral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Solutions Program (SWSP)  </w:t>
            </w:r>
          </w:p>
        </w:tc>
        <w:tc>
          <w:tcPr>
            <w:tcW w:w="2899" w:type="dxa"/>
          </w:tcPr>
          <w:p w14:paraId="0DA8E045" w14:textId="39620D84" w:rsidR="00DE53ED" w:rsidRPr="006F0D1E" w:rsidRDefault="00A0407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69CEE5A" w14:textId="77777777" w:rsidTr="006F0D1E">
        <w:tc>
          <w:tcPr>
            <w:tcW w:w="6091" w:type="dxa"/>
          </w:tcPr>
          <w:p w14:paraId="0C125220" w14:textId="67FCE451" w:rsidR="00DE53ED" w:rsidRPr="006F0D1E" w:rsidRDefault="0023538C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d'apprentissage, d'alphabétisation et d'acquisition des compétences essentielles pour les adultes (Compétences pour réussir)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Success</w:t>
            </w:r>
            <w:proofErr w:type="spellEnd"/>
          </w:p>
        </w:tc>
        <w:tc>
          <w:tcPr>
            <w:tcW w:w="2899" w:type="dxa"/>
          </w:tcPr>
          <w:p w14:paraId="35E53E89" w14:textId="7534BD8F" w:rsidR="00DE53ED" w:rsidRPr="006F0D1E" w:rsidRDefault="00416FE2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02DE612" w14:textId="77777777" w:rsidTr="006F0D1E">
        <w:tc>
          <w:tcPr>
            <w:tcW w:w="6091" w:type="dxa"/>
          </w:tcPr>
          <w:p w14:paraId="7A2C7A49" w14:textId="77777777" w:rsidR="008E59F1" w:rsidRPr="006F0D1E" w:rsidRDefault="008E59F1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reconnaissance des titres de compétences étrangers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Credential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Recognition Program (FCRP)</w:t>
            </w:r>
          </w:p>
          <w:p w14:paraId="054247EE" w14:textId="77777777" w:rsidR="00DE53ED" w:rsidRPr="006F0D1E" w:rsidRDefault="00DE53ED" w:rsidP="00E369CD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2899" w:type="dxa"/>
          </w:tcPr>
          <w:p w14:paraId="5ACE1CA6" w14:textId="5C6B6D62" w:rsidR="00DE53ED" w:rsidRPr="006F0D1E" w:rsidRDefault="00B2798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16C25ECF" w14:textId="77777777" w:rsidTr="006F0D1E">
        <w:tc>
          <w:tcPr>
            <w:tcW w:w="6091" w:type="dxa"/>
          </w:tcPr>
          <w:p w14:paraId="559B2D28" w14:textId="42F6D636" w:rsidR="00952BDF" w:rsidRPr="006F0D1E" w:rsidRDefault="00952BD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canadienne de formation en apprentissage - Subventions aux apprentis (Subvention incitative aux apprentis (max. de 2K$) / Subvention incitative aux apprentis pour les femmes (max. de 6K$) / Subvention à l'achèvement de la formation d'apprenti (max. de 2K$)) / Canadian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(CAS)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Grant (AIG)</w:t>
            </w:r>
          </w:p>
        </w:tc>
        <w:tc>
          <w:tcPr>
            <w:tcW w:w="2899" w:type="dxa"/>
          </w:tcPr>
          <w:p w14:paraId="3D202F46" w14:textId="096F28A5" w:rsidR="00952BDF" w:rsidRPr="006F0D1E" w:rsidRDefault="00952BD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9DDB436" w14:textId="77777777" w:rsidTr="006F0D1E">
        <w:tc>
          <w:tcPr>
            <w:tcW w:w="6091" w:type="dxa"/>
          </w:tcPr>
          <w:p w14:paraId="0FA7F9AD" w14:textId="539D26D1" w:rsidR="00952BDF" w:rsidRPr="006F0D1E" w:rsidRDefault="00D844D0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Stratégie emploi et compétences jeunesse - Emplois d'été Canada / YESS – Canada Summer Jobs (CSJ)</w:t>
            </w:r>
          </w:p>
        </w:tc>
        <w:tc>
          <w:tcPr>
            <w:tcW w:w="2899" w:type="dxa"/>
          </w:tcPr>
          <w:p w14:paraId="3A221DCA" w14:textId="4221E755" w:rsidR="00952BDF" w:rsidRPr="006F0D1E" w:rsidRDefault="00525F2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C5EA69C" w14:textId="77777777" w:rsidTr="006F0D1E">
        <w:tc>
          <w:tcPr>
            <w:tcW w:w="6091" w:type="dxa"/>
          </w:tcPr>
          <w:p w14:paraId="20A4C70A" w14:textId="6EC3DC6C" w:rsidR="00952BDF" w:rsidRPr="006F0D1E" w:rsidRDefault="00A34146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emploi et compétences jeunesse - Programme de la Stratégie emploi et compétences jeunesse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Youth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Employment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(YESSP)</w:t>
            </w:r>
          </w:p>
        </w:tc>
        <w:tc>
          <w:tcPr>
            <w:tcW w:w="2899" w:type="dxa"/>
          </w:tcPr>
          <w:p w14:paraId="6C747FFB" w14:textId="7CD9958A" w:rsidR="00952BDF" w:rsidRPr="006F0D1E" w:rsidRDefault="00756CF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3ACC0042" w14:textId="77777777" w:rsidTr="006F0D1E">
        <w:tc>
          <w:tcPr>
            <w:tcW w:w="6091" w:type="dxa"/>
          </w:tcPr>
          <w:p w14:paraId="3EC7519D" w14:textId="13AFC882" w:rsidR="00952BDF" w:rsidRPr="006F0D1E" w:rsidRDefault="00EB19A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– Volet 3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Progammes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de données, de recherche et d'innovation / ELCC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: Stream 3: Data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Research</w:t>
            </w:r>
            <w:proofErr w:type="spellEnd"/>
          </w:p>
        </w:tc>
        <w:tc>
          <w:tcPr>
            <w:tcW w:w="2899" w:type="dxa"/>
          </w:tcPr>
          <w:p w14:paraId="7F92B8E4" w14:textId="2575BCF5" w:rsidR="00952BDF" w:rsidRPr="006F0D1E" w:rsidRDefault="004554B3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4FE625FE" w14:textId="77777777" w:rsidTr="006F0D1E">
        <w:tc>
          <w:tcPr>
            <w:tcW w:w="6091" w:type="dxa"/>
          </w:tcPr>
          <w:p w14:paraId="52E7B9A8" w14:textId="4A8027D4" w:rsidR="00952BDF" w:rsidRPr="006F0D1E" w:rsidRDefault="00F639E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autochtones (AGJEA)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Indigenous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(IELCC)</w:t>
            </w:r>
          </w:p>
        </w:tc>
        <w:tc>
          <w:tcPr>
            <w:tcW w:w="2899" w:type="dxa"/>
          </w:tcPr>
          <w:p w14:paraId="1ECA3F2B" w14:textId="3D9EFA83" w:rsidR="00952BDF" w:rsidRPr="006F0D1E" w:rsidRDefault="003F060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53357662" w14:textId="77777777" w:rsidTr="006F0D1E">
        <w:tc>
          <w:tcPr>
            <w:tcW w:w="6091" w:type="dxa"/>
          </w:tcPr>
          <w:p w14:paraId="6C29BA6E" w14:textId="320F1E7B" w:rsidR="00952BDF" w:rsidRPr="006F0D1E" w:rsidRDefault="008B0E1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développement de la main-d'œuvre communautaire (PDMC) / Community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(CWDP)</w:t>
            </w:r>
          </w:p>
        </w:tc>
        <w:tc>
          <w:tcPr>
            <w:tcW w:w="2899" w:type="dxa"/>
          </w:tcPr>
          <w:p w14:paraId="17E1F9B6" w14:textId="11DD0E43" w:rsidR="00952BDF" w:rsidRPr="006F0D1E" w:rsidRDefault="006D4951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3ED2BEF" w14:textId="77777777" w:rsidTr="006F0D1E">
        <w:tc>
          <w:tcPr>
            <w:tcW w:w="6091" w:type="dxa"/>
          </w:tcPr>
          <w:p w14:paraId="49042B99" w14:textId="574F8EB5" w:rsidR="00952BDF" w:rsidRPr="006F0D1E" w:rsidRDefault="0087202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stages pratiques pour étudiants (PSPE)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Work Placement Program (SWPP)</w:t>
            </w:r>
          </w:p>
        </w:tc>
        <w:tc>
          <w:tcPr>
            <w:tcW w:w="2899" w:type="dxa"/>
          </w:tcPr>
          <w:p w14:paraId="40096825" w14:textId="682980CC" w:rsidR="00952BDF" w:rsidRPr="006F0D1E" w:rsidRDefault="00045BB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– SEB</w:t>
            </w:r>
          </w:p>
        </w:tc>
      </w:tr>
      <w:tr w:rsidR="00952BDF" w:rsidRPr="006F0D1E" w14:paraId="341A6AE1" w14:textId="77777777" w:rsidTr="006F0D1E">
        <w:tc>
          <w:tcPr>
            <w:tcW w:w="6091" w:type="dxa"/>
          </w:tcPr>
          <w:p w14:paraId="0E3A7B91" w14:textId="39DA9AFF" w:rsidR="00952BDF" w:rsidRPr="006F0D1E" w:rsidRDefault="001407E6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communautaire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Community-based stream</w:t>
            </w:r>
          </w:p>
        </w:tc>
        <w:tc>
          <w:tcPr>
            <w:tcW w:w="2899" w:type="dxa"/>
          </w:tcPr>
          <w:p w14:paraId="74A3344D" w14:textId="1EC0B9C9" w:rsidR="00952BDF" w:rsidRPr="006F0D1E" w:rsidRDefault="00A4260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28586787" w14:textId="77777777" w:rsidTr="006F0D1E">
        <w:tc>
          <w:tcPr>
            <w:tcW w:w="6091" w:type="dxa"/>
          </w:tcPr>
          <w:p w14:paraId="00AFF6AC" w14:textId="73BF7C58" w:rsidR="00952BDF" w:rsidRPr="006F0D1E" w:rsidRDefault="00B56C5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pancanadien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Pan-Canadian Stream</w:t>
            </w:r>
          </w:p>
        </w:tc>
        <w:tc>
          <w:tcPr>
            <w:tcW w:w="2899" w:type="dxa"/>
          </w:tcPr>
          <w:p w14:paraId="7996C6E0" w14:textId="40735C09" w:rsidR="00952BDF" w:rsidRPr="006F0D1E" w:rsidRDefault="005D703E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5D703E" w:rsidRPr="006F0D1E" w14:paraId="37509F80" w14:textId="77777777" w:rsidTr="006F0D1E">
        <w:tc>
          <w:tcPr>
            <w:tcW w:w="6091" w:type="dxa"/>
          </w:tcPr>
          <w:p w14:paraId="2E1E0F23" w14:textId="3011C37B" w:rsidR="005D703E" w:rsidRPr="006F0D1E" w:rsidRDefault="006A003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– Enfants et famille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Children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Families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(SDPP-C&amp;F)</w:t>
            </w:r>
          </w:p>
        </w:tc>
        <w:tc>
          <w:tcPr>
            <w:tcW w:w="2899" w:type="dxa"/>
          </w:tcPr>
          <w:p w14:paraId="5237875B" w14:textId="7AF25413" w:rsidR="005D703E" w:rsidRPr="006F0D1E" w:rsidRDefault="007E6D8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2E603D72" w14:textId="77777777" w:rsidTr="006F0D1E">
        <w:tc>
          <w:tcPr>
            <w:tcW w:w="6091" w:type="dxa"/>
          </w:tcPr>
          <w:p w14:paraId="6BA29748" w14:textId="233E166A" w:rsidR="007306C4" w:rsidRPr="006F0D1E" w:rsidRDefault="007306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(PPDS) – Personnes handicapés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(SDPP-D)  </w:t>
            </w:r>
          </w:p>
        </w:tc>
        <w:tc>
          <w:tcPr>
            <w:tcW w:w="2899" w:type="dxa"/>
          </w:tcPr>
          <w:p w14:paraId="57929B64" w14:textId="57E426EB" w:rsidR="007306C4" w:rsidRPr="006F0D1E" w:rsidRDefault="007306C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42C477C7" w14:textId="77777777" w:rsidTr="006F0D1E">
        <w:tc>
          <w:tcPr>
            <w:tcW w:w="6091" w:type="dxa"/>
          </w:tcPr>
          <w:p w14:paraId="04937A83" w14:textId="278FE177" w:rsidR="007306C4" w:rsidRPr="006F0D1E" w:rsidRDefault="00C8449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soutien à l’apprentissage et des étudiants (PSAE)/ Supports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Program (SSLP)</w:t>
            </w:r>
          </w:p>
        </w:tc>
        <w:tc>
          <w:tcPr>
            <w:tcW w:w="2899" w:type="dxa"/>
          </w:tcPr>
          <w:p w14:paraId="28CFB0F5" w14:textId="7AFF2F49" w:rsidR="007306C4" w:rsidRPr="006F0D1E" w:rsidRDefault="00744FDB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329B1AC8" w14:textId="77777777" w:rsidTr="006F0D1E">
        <w:tc>
          <w:tcPr>
            <w:tcW w:w="6091" w:type="dxa"/>
          </w:tcPr>
          <w:p w14:paraId="7DD7CA86" w14:textId="37E80268" w:rsidR="007306C4" w:rsidRPr="006F0D1E" w:rsidRDefault="00145E45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Passeport</w:t>
            </w:r>
            <w:proofErr w:type="spellEnd"/>
            <w:r w:rsidRPr="006F0D1E">
              <w:rPr>
                <w:rFonts w:ascii="Arial" w:hAnsi="Arial" w:cs="Arial"/>
              </w:rPr>
              <w:t xml:space="preserve"> pour ma </w:t>
            </w:r>
            <w:proofErr w:type="spellStart"/>
            <w:r w:rsidRPr="006F0D1E">
              <w:rPr>
                <w:rFonts w:ascii="Arial" w:hAnsi="Arial" w:cs="Arial"/>
              </w:rPr>
              <w:t>réussite</w:t>
            </w:r>
            <w:proofErr w:type="spellEnd"/>
            <w:r w:rsidRPr="006F0D1E">
              <w:rPr>
                <w:rFonts w:ascii="Arial" w:hAnsi="Arial" w:cs="Arial"/>
              </w:rPr>
              <w:t xml:space="preserve"> / Pathways to Education Canada</w:t>
            </w:r>
          </w:p>
        </w:tc>
        <w:tc>
          <w:tcPr>
            <w:tcW w:w="2899" w:type="dxa"/>
          </w:tcPr>
          <w:p w14:paraId="5A816F63" w14:textId="6C4F6DBA" w:rsidR="007306C4" w:rsidRPr="006F0D1E" w:rsidRDefault="00460142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1B1C14BA" w14:textId="77777777" w:rsidTr="006F0D1E">
        <w:tc>
          <w:tcPr>
            <w:tcW w:w="6091" w:type="dxa"/>
          </w:tcPr>
          <w:p w14:paraId="3B05A107" w14:textId="5D915B34" w:rsidR="007306C4" w:rsidRPr="006F0D1E" w:rsidRDefault="00CE3A1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soutien aux travailleurs migrants / Migrant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Support Program</w:t>
            </w:r>
          </w:p>
        </w:tc>
        <w:tc>
          <w:tcPr>
            <w:tcW w:w="2899" w:type="dxa"/>
          </w:tcPr>
          <w:p w14:paraId="61FF52E5" w14:textId="763641D3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7306C4" w:rsidRPr="006F0D1E" w14:paraId="1DD98FFD" w14:textId="77777777" w:rsidTr="006F0D1E">
        <w:tc>
          <w:tcPr>
            <w:tcW w:w="6091" w:type="dxa"/>
          </w:tcPr>
          <w:p w14:paraId="7EF8DDF2" w14:textId="57C4F7AF" w:rsidR="007306C4" w:rsidRPr="006F0D1E" w:rsidRDefault="0001115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des travailleurs étrangers temporaires (PTET) - Réseau de soutien des travailleurs migrants (RSTM)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Temporary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(TFWP)</w:t>
            </w:r>
          </w:p>
        </w:tc>
        <w:tc>
          <w:tcPr>
            <w:tcW w:w="2899" w:type="dxa"/>
          </w:tcPr>
          <w:p w14:paraId="2C679C07" w14:textId="0A2A19AF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01115A" w:rsidRPr="006F0D1E" w14:paraId="74E36506" w14:textId="77777777" w:rsidTr="006F0D1E">
        <w:tc>
          <w:tcPr>
            <w:tcW w:w="6091" w:type="dxa"/>
          </w:tcPr>
          <w:p w14:paraId="6D141220" w14:textId="408D8572" w:rsidR="0001115A" w:rsidRPr="006F0D1E" w:rsidRDefault="003D4A6F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(PFT) / Labour Funding Program (LFP)</w:t>
            </w:r>
          </w:p>
        </w:tc>
        <w:tc>
          <w:tcPr>
            <w:tcW w:w="2899" w:type="dxa"/>
          </w:tcPr>
          <w:p w14:paraId="36083B9A" w14:textId="629D37F2" w:rsidR="0001115A" w:rsidRPr="006F0D1E" w:rsidRDefault="000F353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5EAF56D6" w14:textId="77777777" w:rsidTr="006F0D1E">
        <w:tc>
          <w:tcPr>
            <w:tcW w:w="6091" w:type="dxa"/>
          </w:tcPr>
          <w:p w14:paraId="2BB056DA" w14:textId="4D933020" w:rsidR="0001115A" w:rsidRPr="006F0D1E" w:rsidRDefault="00A73AB7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– </w:t>
            </w:r>
            <w:proofErr w:type="spellStart"/>
            <w:r w:rsidRPr="006F0D1E">
              <w:rPr>
                <w:rFonts w:ascii="Arial" w:hAnsi="Arial" w:cs="Arial"/>
              </w:rPr>
              <w:t>Possibilités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en</w:t>
            </w:r>
            <w:proofErr w:type="spellEnd"/>
            <w:r w:rsidRPr="006F0D1E">
              <w:rPr>
                <w:rFonts w:ascii="Arial" w:hAnsi="Arial" w:cs="Arial"/>
              </w:rPr>
              <w:t xml:space="preserve"> milieu de travail – </w:t>
            </w:r>
            <w:proofErr w:type="spellStart"/>
            <w:r w:rsidRPr="006F0D1E">
              <w:rPr>
                <w:rFonts w:ascii="Arial" w:hAnsi="Arial" w:cs="Arial"/>
              </w:rPr>
              <w:t>Éliminer</w:t>
            </w:r>
            <w:proofErr w:type="spellEnd"/>
            <w:r w:rsidRPr="006F0D1E">
              <w:rPr>
                <w:rFonts w:ascii="Arial" w:hAnsi="Arial" w:cs="Arial"/>
              </w:rPr>
              <w:t xml:space="preserve"> les obstacles à </w:t>
            </w:r>
            <w:proofErr w:type="spellStart"/>
            <w:r w:rsidRPr="006F0D1E">
              <w:rPr>
                <w:rFonts w:ascii="Arial" w:hAnsi="Arial" w:cs="Arial"/>
              </w:rPr>
              <w:t>l’équité</w:t>
            </w:r>
            <w:proofErr w:type="spellEnd"/>
            <w:r w:rsidRPr="006F0D1E">
              <w:rPr>
                <w:rFonts w:ascii="Arial" w:hAnsi="Arial" w:cs="Arial"/>
              </w:rPr>
              <w:t xml:space="preserve"> / LFP – Workplace Opportunities: Removing Barriers to Equity (WORBE)</w:t>
            </w:r>
          </w:p>
        </w:tc>
        <w:tc>
          <w:tcPr>
            <w:tcW w:w="2899" w:type="dxa"/>
          </w:tcPr>
          <w:p w14:paraId="2700A464" w14:textId="4C9CAFD6" w:rsidR="0001115A" w:rsidRPr="006F0D1E" w:rsidRDefault="0087104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0F876ECE" w14:textId="77777777" w:rsidTr="006F0D1E">
        <w:tc>
          <w:tcPr>
            <w:tcW w:w="6091" w:type="dxa"/>
          </w:tcPr>
          <w:p w14:paraId="32AB7746" w14:textId="26286BE8" w:rsidR="0001115A" w:rsidRPr="006F0D1E" w:rsidRDefault="00C87C6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national </w:t>
            </w:r>
            <w:proofErr w:type="spellStart"/>
            <w:r w:rsidRPr="006F0D1E">
              <w:rPr>
                <w:rFonts w:ascii="Arial" w:hAnsi="Arial" w:cs="Arial"/>
              </w:rPr>
              <w:t>d’alimentation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scolaire</w:t>
            </w:r>
            <w:proofErr w:type="spellEnd"/>
            <w:r w:rsidRPr="006F0D1E">
              <w:rPr>
                <w:rFonts w:ascii="Arial" w:hAnsi="Arial" w:cs="Arial"/>
              </w:rPr>
              <w:t xml:space="preserve"> / National School Food Program</w:t>
            </w:r>
          </w:p>
        </w:tc>
        <w:tc>
          <w:tcPr>
            <w:tcW w:w="2899" w:type="dxa"/>
          </w:tcPr>
          <w:p w14:paraId="770B8202" w14:textId="6F4F8A2F" w:rsidR="0001115A" w:rsidRPr="006F0D1E" w:rsidRDefault="00200FD5" w:rsidP="006F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DGSRDS</w:t>
            </w:r>
            <w:r w:rsidR="00A9241F">
              <w:rPr>
                <w:rFonts w:ascii="Arial" w:hAnsi="Arial" w:cs="Arial"/>
              </w:rPr>
              <w:t>-ISSD</w:t>
            </w:r>
          </w:p>
        </w:tc>
      </w:tr>
      <w:tr w:rsidR="0001115A" w:rsidRPr="006F0D1E" w14:paraId="6977BF16" w14:textId="77777777" w:rsidTr="006F0D1E">
        <w:tc>
          <w:tcPr>
            <w:tcW w:w="6091" w:type="dxa"/>
          </w:tcPr>
          <w:p w14:paraId="0CCB5838" w14:textId="69A0051E" w:rsidR="0001115A" w:rsidRPr="006F0D1E" w:rsidRDefault="00C57BC9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des </w:t>
            </w:r>
            <w:proofErr w:type="spellStart"/>
            <w:r w:rsidRPr="006F0D1E">
              <w:rPr>
                <w:rFonts w:ascii="Arial" w:hAnsi="Arial" w:cs="Arial"/>
              </w:rPr>
              <w:t>objectifs</w:t>
            </w:r>
            <w:proofErr w:type="spellEnd"/>
            <w:r w:rsidRPr="006F0D1E">
              <w:rPr>
                <w:rFonts w:ascii="Arial" w:hAnsi="Arial" w:cs="Arial"/>
              </w:rPr>
              <w:t xml:space="preserve"> de </w:t>
            </w:r>
            <w:proofErr w:type="spellStart"/>
            <w:r w:rsidRPr="006F0D1E">
              <w:rPr>
                <w:rFonts w:ascii="Arial" w:hAnsi="Arial" w:cs="Arial"/>
              </w:rPr>
              <w:t>développement</w:t>
            </w:r>
            <w:proofErr w:type="spellEnd"/>
            <w:r w:rsidRPr="006F0D1E">
              <w:rPr>
                <w:rFonts w:ascii="Arial" w:hAnsi="Arial" w:cs="Arial"/>
              </w:rPr>
              <w:t xml:space="preserve"> durable / Sustainable Development Goals (SDG) funding progra</w:t>
            </w:r>
            <w:r w:rsidRPr="006F0D1E">
              <w:rPr>
                <w:rFonts w:ascii="Arial" w:hAnsi="Arial" w:cs="Arial"/>
              </w:rPr>
              <w:t>m</w:t>
            </w:r>
          </w:p>
        </w:tc>
        <w:tc>
          <w:tcPr>
            <w:tcW w:w="2899" w:type="dxa"/>
          </w:tcPr>
          <w:p w14:paraId="70042120" w14:textId="4ECAF646" w:rsidR="0001115A" w:rsidRPr="006F0D1E" w:rsidRDefault="00C57BC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DGPSS-SSPB</w:t>
            </w:r>
          </w:p>
        </w:tc>
      </w:tr>
      <w:tr w:rsidR="0001115A" w:rsidRPr="006F0D1E" w14:paraId="1721F047" w14:textId="77777777" w:rsidTr="006F0D1E">
        <w:tc>
          <w:tcPr>
            <w:tcW w:w="6091" w:type="dxa"/>
          </w:tcPr>
          <w:p w14:paraId="39827E0B" w14:textId="486980E7" w:rsidR="0001115A" w:rsidRPr="006F0D1E" w:rsidRDefault="0011660B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et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jeunesse - Programme Droit au but</w:t>
            </w:r>
          </w:p>
        </w:tc>
        <w:tc>
          <w:tcPr>
            <w:tcW w:w="2899" w:type="dxa"/>
          </w:tcPr>
          <w:p w14:paraId="5E2A483B" w14:textId="425293EA" w:rsidR="0001115A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  <w:tr w:rsidR="0011660B" w:rsidRPr="006F0D1E" w14:paraId="2E973FD1" w14:textId="77777777" w:rsidTr="006F0D1E">
        <w:tc>
          <w:tcPr>
            <w:tcW w:w="6091" w:type="dxa"/>
          </w:tcPr>
          <w:p w14:paraId="47940697" w14:textId="61295C85" w:rsidR="0011660B" w:rsidRPr="006F0D1E" w:rsidRDefault="00DD288A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jeunesse - Objectif </w:t>
            </w:r>
            <w:proofErr w:type="spellStart"/>
            <w:r w:rsidRPr="006F0D1E">
              <w:rPr>
                <w:rFonts w:ascii="Arial" w:hAnsi="Arial" w:cs="Arial"/>
              </w:rPr>
              <w:t>carrière</w:t>
            </w:r>
            <w:proofErr w:type="spellEnd"/>
            <w:r w:rsidRPr="006F0D1E">
              <w:rPr>
                <w:rFonts w:ascii="Arial" w:hAnsi="Arial" w:cs="Arial"/>
              </w:rPr>
              <w:t xml:space="preserve"> / Connexion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/ YESS – Skills Link (SL)</w:t>
            </w:r>
          </w:p>
        </w:tc>
        <w:tc>
          <w:tcPr>
            <w:tcW w:w="2899" w:type="dxa"/>
          </w:tcPr>
          <w:p w14:paraId="14CD99F0" w14:textId="72AE815C" w:rsidR="0011660B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</w:tbl>
    <w:p w14:paraId="181FB5A7" w14:textId="77777777" w:rsidR="006F08B3" w:rsidRPr="006F0D1E" w:rsidRDefault="006F08B3" w:rsidP="00E369CD">
      <w:pPr>
        <w:rPr>
          <w:rFonts w:ascii="Arial" w:hAnsi="Arial" w:cs="Arial"/>
          <w:lang w:val="fr-CA"/>
        </w:rPr>
      </w:pPr>
    </w:p>
    <w:sectPr w:rsidR="006F08B3" w:rsidRPr="006F0D1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DA603" w14:textId="77777777" w:rsidR="008B1962" w:rsidRDefault="008B1962" w:rsidP="005A2022">
      <w:r>
        <w:separator/>
      </w:r>
    </w:p>
  </w:endnote>
  <w:endnote w:type="continuationSeparator" w:id="0">
    <w:p w14:paraId="3A90BCEF" w14:textId="77777777" w:rsidR="008B1962" w:rsidRDefault="008B1962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0BD1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44D3C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1A78" w14:textId="77777777" w:rsidR="005A2022" w:rsidRPr="006F08B3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6F08B3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61B74EC6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BB7B" w14:textId="77777777" w:rsidR="00483066" w:rsidRDefault="00483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33DE" w14:textId="77777777" w:rsidR="008B1962" w:rsidRDefault="008B1962" w:rsidP="005A2022">
      <w:r>
        <w:separator/>
      </w:r>
    </w:p>
  </w:footnote>
  <w:footnote w:type="continuationSeparator" w:id="0">
    <w:p w14:paraId="3B364A8F" w14:textId="77777777" w:rsidR="008B1962" w:rsidRDefault="008B1962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5E86" w14:textId="77777777" w:rsidR="00483066" w:rsidRDefault="00483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02F5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E1F51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1115A"/>
    <w:rsid w:val="00011E40"/>
    <w:rsid w:val="00045BBF"/>
    <w:rsid w:val="00063D11"/>
    <w:rsid w:val="0008561A"/>
    <w:rsid w:val="000F353A"/>
    <w:rsid w:val="0011660B"/>
    <w:rsid w:val="00117528"/>
    <w:rsid w:val="00122F9D"/>
    <w:rsid w:val="001407E6"/>
    <w:rsid w:val="00145E45"/>
    <w:rsid w:val="00152758"/>
    <w:rsid w:val="00153354"/>
    <w:rsid w:val="00166F7A"/>
    <w:rsid w:val="001C5300"/>
    <w:rsid w:val="001D26B8"/>
    <w:rsid w:val="001D4E5D"/>
    <w:rsid w:val="001E58D2"/>
    <w:rsid w:val="00200FD5"/>
    <w:rsid w:val="0023538C"/>
    <w:rsid w:val="0026313A"/>
    <w:rsid w:val="00316BD9"/>
    <w:rsid w:val="003D4A6F"/>
    <w:rsid w:val="003F060D"/>
    <w:rsid w:val="00412B49"/>
    <w:rsid w:val="00416FE2"/>
    <w:rsid w:val="004554B3"/>
    <w:rsid w:val="00460142"/>
    <w:rsid w:val="0046647D"/>
    <w:rsid w:val="00483066"/>
    <w:rsid w:val="00512027"/>
    <w:rsid w:val="00525F2B"/>
    <w:rsid w:val="00540170"/>
    <w:rsid w:val="00550F23"/>
    <w:rsid w:val="005548FB"/>
    <w:rsid w:val="00562758"/>
    <w:rsid w:val="005A2022"/>
    <w:rsid w:val="005C4BB1"/>
    <w:rsid w:val="005D703E"/>
    <w:rsid w:val="0064093F"/>
    <w:rsid w:val="006A0034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44FDB"/>
    <w:rsid w:val="00756CFD"/>
    <w:rsid w:val="007730F4"/>
    <w:rsid w:val="00795111"/>
    <w:rsid w:val="007E6D89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A04074"/>
    <w:rsid w:val="00A34146"/>
    <w:rsid w:val="00A34F11"/>
    <w:rsid w:val="00A4260F"/>
    <w:rsid w:val="00A73AB7"/>
    <w:rsid w:val="00A9241F"/>
    <w:rsid w:val="00AD024B"/>
    <w:rsid w:val="00AE15FA"/>
    <w:rsid w:val="00B2798D"/>
    <w:rsid w:val="00B56C5D"/>
    <w:rsid w:val="00C16FDE"/>
    <w:rsid w:val="00C57BC9"/>
    <w:rsid w:val="00C84494"/>
    <w:rsid w:val="00C87C6D"/>
    <w:rsid w:val="00CC620E"/>
    <w:rsid w:val="00CE3A1B"/>
    <w:rsid w:val="00D844D0"/>
    <w:rsid w:val="00DB1E67"/>
    <w:rsid w:val="00DD288A"/>
    <w:rsid w:val="00DE53ED"/>
    <w:rsid w:val="00E369CD"/>
    <w:rsid w:val="00EB19AA"/>
    <w:rsid w:val="00ED5D58"/>
    <w:rsid w:val="00F02189"/>
    <w:rsid w:val="00F23FD5"/>
    <w:rsid w:val="00F37538"/>
    <w:rsid w:val="00F639E7"/>
    <w:rsid w:val="00FB00C1"/>
    <w:rsid w:val="00FB3B55"/>
    <w:rsid w:val="00FE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XPJTHXDMYTKC-1148532594-24180</_dlc_DocId>
    <_dlc_DocIdUrl xmlns="4737b361-35a6-4908-86d4-6df482422a04">
      <Url>https://014gc.sharepoint.com/sites/LO_PartieVII-PartVII_OL/_layouts/15/DocIdRedir.aspx?ID=XPJTHXDMYTKC-1148532594-24180</Url>
      <Description>XPJTHXDMYTKC-1148532594-24180</Description>
    </_dlc_DocIdUrl>
  </documentManagement>
</p:propertie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6AACAF-869F-415B-B861-C6C6AA18809B}">
  <ds:schemaRefs>
    <ds:schemaRef ds:uri="http://purl.org/dc/terms/"/>
    <ds:schemaRef ds:uri="http://purl.org/dc/elements/1.1/"/>
    <ds:schemaRef ds:uri="4737b361-35a6-4908-86d4-6df482422a0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bec98ab0-c939-49a1-bdf8-a824b6abe8d9"/>
    <ds:schemaRef ds:uri="http://schemas.openxmlformats.org/package/2006/metadata/core-properties"/>
    <ds:schemaRef ds:uri="http://schemas.microsoft.com/office/infopath/2007/PartnerControls"/>
    <ds:schemaRef ds:uri="f76aaf80-9812-406c-9dd3-ccb851cf3a75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TEMPLATE%20LETTER_ESDC.dotx?OR=81dd2b71-fb82-4b33-ac71-fed46bf0f87a&amp;CID=f467d6a1-5007-a000-9442-e69a5a31792f&amp;CT=1762351631912</Template>
  <TotalTime>4</TotalTime>
  <Pages>3</Pages>
  <Words>707</Words>
  <Characters>4033</Characters>
  <Application>Microsoft Office Word</Application>
  <DocSecurity>0</DocSecurity>
  <Lines>183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HRSDC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Maxwell-Campagna, Katia KM [NC]</cp:lastModifiedBy>
  <cp:revision>2</cp:revision>
  <dcterms:created xsi:type="dcterms:W3CDTF">2025-11-05T14:42:00Z</dcterms:created>
  <dcterms:modified xsi:type="dcterms:W3CDTF">2025-11-05T14:42:00Z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e2a22659-4d41-49c5-a6db-a5dc7c50e185</vt:lpwstr>
  </property>
  <property fmtid="{D5CDD505-2E9C-101B-9397-08002B2CF9AE}" pid="11" name="MediaServiceImageTags">
    <vt:lpwstr/>
  </property>
</Properties>
</file>